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4" w:rsidRPr="00ED7A0D" w:rsidRDefault="00ED7A0D" w:rsidP="00FA2C34">
      <w:pPr>
        <w:jc w:val="center"/>
        <w:rPr>
          <w:rFonts w:ascii="KG Primary Penmanship" w:hAnsi="KG Primary Penmanship"/>
          <w:sz w:val="72"/>
          <w:szCs w:val="72"/>
        </w:rPr>
      </w:pPr>
      <w:r w:rsidRPr="00ED7A0D">
        <w:rPr>
          <w:rFonts w:ascii="KG Primary Penmanship" w:hAnsi="KG Primary Penmanship"/>
          <w:sz w:val="72"/>
          <w:szCs w:val="72"/>
        </w:rPr>
        <w:t>2</w:t>
      </w:r>
      <w:r w:rsidRPr="00ED7A0D">
        <w:rPr>
          <w:rFonts w:ascii="KG Primary Penmanship" w:hAnsi="KG Primary Penmanship"/>
          <w:sz w:val="72"/>
          <w:szCs w:val="72"/>
          <w:vertAlign w:val="superscript"/>
        </w:rPr>
        <w:t>nd</w:t>
      </w:r>
      <w:r w:rsidRPr="00ED7A0D">
        <w:rPr>
          <w:rFonts w:ascii="KG Primary Penmanship" w:hAnsi="KG Primary Penmanship"/>
          <w:sz w:val="72"/>
          <w:szCs w:val="72"/>
        </w:rPr>
        <w:t xml:space="preserve"> Grade Weekly Word Work</w:t>
      </w:r>
    </w:p>
    <w:tbl>
      <w:tblPr>
        <w:tblStyle w:val="TableGrid"/>
        <w:tblpPr w:leftFromText="180" w:rightFromText="180" w:vertAnchor="text" w:horzAnchor="margin" w:tblpY="2460"/>
        <w:tblW w:w="10154" w:type="dxa"/>
        <w:tblLook w:val="04A0" w:firstRow="1" w:lastRow="0" w:firstColumn="1" w:lastColumn="0" w:noHBand="0" w:noVBand="1"/>
      </w:tblPr>
      <w:tblGrid>
        <w:gridCol w:w="3429"/>
        <w:gridCol w:w="3429"/>
        <w:gridCol w:w="3296"/>
      </w:tblGrid>
      <w:tr w:rsidR="00ED7A0D" w:rsidRPr="00ED7A0D" w:rsidTr="00ED7A0D">
        <w:trPr>
          <w:trHeight w:val="2427"/>
        </w:trPr>
        <w:tc>
          <w:tcPr>
            <w:tcW w:w="3429" w:type="dxa"/>
          </w:tcPr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Rainbow Writing – write each word in three different colors </w:t>
            </w:r>
          </w:p>
          <w:p w:rsidR="00ED7A0D" w:rsidRPr="00ED7A0D" w:rsidRDefault="00ED7A0D" w:rsidP="00ED7A0D">
            <w:pPr>
              <w:rPr>
                <w:rFonts w:ascii="KG Primary Penmanship" w:hAnsi="KG Primary Penmanship"/>
                <w:color w:val="FF0000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Example:  teacher </w:t>
            </w:r>
            <w:r w:rsidRPr="00ED7A0D">
              <w:rPr>
                <w:rFonts w:ascii="KG Primary Penmanship" w:hAnsi="KG Primary Penmanship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ED7A0D">
              <w:rPr>
                <w:rFonts w:ascii="KG Primary Penmanship" w:hAnsi="KG Primary Penmanship"/>
                <w:color w:val="17365D" w:themeColor="text2" w:themeShade="BF"/>
                <w:sz w:val="28"/>
                <w:szCs w:val="28"/>
              </w:rPr>
              <w:t>teacher</w:t>
            </w:r>
            <w:proofErr w:type="spellEnd"/>
            <w:r w:rsidRPr="00ED7A0D">
              <w:rPr>
                <w:rFonts w:ascii="KG Primary Penmanship" w:hAnsi="KG Primary Penmanship"/>
                <w:color w:val="17365D" w:themeColor="text2" w:themeShade="BF"/>
                <w:sz w:val="28"/>
                <w:szCs w:val="28"/>
              </w:rPr>
              <w:t xml:space="preserve">  </w:t>
            </w:r>
            <w:proofErr w:type="spellStart"/>
            <w:r w:rsidRPr="00ED7A0D">
              <w:rPr>
                <w:rFonts w:ascii="KG Primary Penmanship" w:hAnsi="KG Primary Penmanship"/>
                <w:color w:val="FF0000"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3429" w:type="dxa"/>
          </w:tcPr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Use Wordle.com to create a wordle of all of your spelling words. </w:t>
            </w: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noProof/>
                <w:color w:val="009EDA"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656435FD" wp14:editId="50780A7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81280</wp:posOffset>
                  </wp:positionV>
                  <wp:extent cx="1538605" cy="771525"/>
                  <wp:effectExtent l="0" t="0" r="4445" b="9525"/>
                  <wp:wrapTight wrapText="bothSides">
                    <wp:wrapPolygon edited="0">
                      <wp:start x="0" y="0"/>
                      <wp:lineTo x="0" y="21333"/>
                      <wp:lineTo x="21395" y="21333"/>
                      <wp:lineTo x="21395" y="0"/>
                      <wp:lineTo x="0" y="0"/>
                    </wp:wrapPolygon>
                  </wp:wrapTight>
                  <wp:docPr id="2" name="Picture 2" descr="Mother's Day Pledge for Play Word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ther's Day Pledge for Play Word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</w:p>
        </w:tc>
        <w:tc>
          <w:tcPr>
            <w:tcW w:w="3296" w:type="dxa"/>
          </w:tcPr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Write a story, rap, poem, or song, using 5 or more spelling words. Each story should include a beginning, middle, and end. </w:t>
            </w:r>
          </w:p>
        </w:tc>
      </w:tr>
      <w:tr w:rsidR="00ED7A0D" w:rsidRPr="00ED7A0D" w:rsidTr="00ED7A0D">
        <w:trPr>
          <w:trHeight w:val="1794"/>
        </w:trPr>
        <w:tc>
          <w:tcPr>
            <w:tcW w:w="3429" w:type="dxa"/>
          </w:tcPr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Have a family member give you a practice test.  Your family member should sign their name below the test.  Remember to check your answers!</w:t>
            </w: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</w:p>
        </w:tc>
        <w:tc>
          <w:tcPr>
            <w:tcW w:w="3429" w:type="dxa"/>
          </w:tcPr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Write 5 complete sentences using proper grammar. Each sentence should have 1-2 spelling words. </w:t>
            </w:r>
          </w:p>
        </w:tc>
        <w:tc>
          <w:tcPr>
            <w:tcW w:w="3296" w:type="dxa"/>
          </w:tcPr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Create your own homework – must include using at least 5 or more of your spelling words. </w:t>
            </w:r>
          </w:p>
        </w:tc>
      </w:tr>
      <w:tr w:rsidR="00ED7A0D" w:rsidRPr="00ED7A0D" w:rsidTr="00ED7A0D">
        <w:trPr>
          <w:trHeight w:val="4255"/>
        </w:trPr>
        <w:tc>
          <w:tcPr>
            <w:tcW w:w="3429" w:type="dxa"/>
          </w:tcPr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Make a collage with all of your spelling words. Use old magazines or newspapers to find your words or cut out letters to make your words. </w:t>
            </w: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Example: </w:t>
            </w:r>
          </w:p>
          <w:p w:rsidR="00ED7A0D" w:rsidRPr="00ED7A0D" w:rsidRDefault="00ED7A0D" w:rsidP="00ED7A0D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 w:cs="Arial"/>
                <w:noProof/>
                <w:color w:val="0000FF"/>
                <w:sz w:val="28"/>
                <w:szCs w:val="28"/>
                <w:shd w:val="clear" w:color="auto" w:fill="CCCCCC"/>
                <w:lang w:val="es-CO" w:eastAsia="es-CO"/>
              </w:rPr>
              <w:drawing>
                <wp:inline distT="0" distB="0" distL="0" distR="0" wp14:anchorId="3BAE88A7" wp14:editId="31BD3268">
                  <wp:extent cx="1657350" cy="1536427"/>
                  <wp:effectExtent l="0" t="0" r="0" b="6985"/>
                  <wp:docPr id="1" name="Picture 1" descr="https://encrypted-tbn1.gstatic.com/images?q=tbn:ANd9GcR7E03T2yDDhPpgXfJPQls_Ws64tH4KPIjYfdtrpQCoNmNkH1P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7E03T2yDDhPpgXfJPQls_Ws64tH4KPIjYfdtrpQCoNmNkH1P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3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Write each of your word study words in triangle format</w:t>
            </w: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Example: </w:t>
            </w:r>
          </w:p>
          <w:p w:rsidR="00ED7A0D" w:rsidRPr="00ED7A0D" w:rsidRDefault="00ED7A0D" w:rsidP="00ED7A0D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T</w:t>
            </w:r>
          </w:p>
          <w:p w:rsidR="00ED7A0D" w:rsidRPr="00ED7A0D" w:rsidRDefault="00ED7A0D" w:rsidP="00ED7A0D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  <w:proofErr w:type="spellStart"/>
            <w:r w:rsidRPr="00ED7A0D">
              <w:rPr>
                <w:rFonts w:ascii="KG Primary Penmanship" w:hAnsi="KG Primary Penmanship"/>
                <w:sz w:val="28"/>
                <w:szCs w:val="28"/>
              </w:rPr>
              <w:t>Te</w:t>
            </w:r>
            <w:proofErr w:type="spellEnd"/>
          </w:p>
          <w:p w:rsidR="00ED7A0D" w:rsidRPr="00ED7A0D" w:rsidRDefault="00ED7A0D" w:rsidP="00ED7A0D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Tea</w:t>
            </w:r>
          </w:p>
          <w:p w:rsidR="00ED7A0D" w:rsidRPr="00ED7A0D" w:rsidRDefault="00ED7A0D" w:rsidP="00ED7A0D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Teac</w:t>
            </w:r>
          </w:p>
          <w:p w:rsidR="00ED7A0D" w:rsidRPr="00ED7A0D" w:rsidRDefault="00ED7A0D" w:rsidP="00ED7A0D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Teach</w:t>
            </w:r>
          </w:p>
          <w:p w:rsidR="00ED7A0D" w:rsidRPr="00ED7A0D" w:rsidRDefault="00ED7A0D" w:rsidP="00ED7A0D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  <w:proofErr w:type="spellStart"/>
            <w:r w:rsidRPr="00ED7A0D">
              <w:rPr>
                <w:rFonts w:ascii="KG Primary Penmanship" w:hAnsi="KG Primary Penmanship"/>
                <w:sz w:val="28"/>
                <w:szCs w:val="28"/>
              </w:rPr>
              <w:t>Teache</w:t>
            </w:r>
            <w:proofErr w:type="spellEnd"/>
          </w:p>
          <w:p w:rsidR="00ED7A0D" w:rsidRPr="00ED7A0D" w:rsidRDefault="00ED7A0D" w:rsidP="00ED7A0D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teacher</w:t>
            </w:r>
          </w:p>
        </w:tc>
        <w:tc>
          <w:tcPr>
            <w:tcW w:w="3296" w:type="dxa"/>
          </w:tcPr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Type your word study words on the computer in 2 different fonts</w:t>
            </w: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 xml:space="preserve">Example: </w:t>
            </w: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Teacher</w:t>
            </w:r>
          </w:p>
          <w:p w:rsidR="00ED7A0D" w:rsidRPr="00ED7A0D" w:rsidRDefault="00ED7A0D" w:rsidP="00ED7A0D">
            <w:pPr>
              <w:rPr>
                <w:rFonts w:ascii="KG Primary Penmanship" w:hAnsi="KG Primary Penmanship"/>
                <w:sz w:val="28"/>
                <w:szCs w:val="28"/>
              </w:rPr>
            </w:pPr>
            <w:r w:rsidRPr="00ED7A0D">
              <w:rPr>
                <w:rFonts w:ascii="KG Primary Penmanship" w:hAnsi="KG Primary Penmanship"/>
                <w:sz w:val="28"/>
                <w:szCs w:val="28"/>
              </w:rPr>
              <w:t>Teacher</w:t>
            </w:r>
          </w:p>
        </w:tc>
      </w:tr>
    </w:tbl>
    <w:p w:rsidR="00D5630F" w:rsidRPr="00ED7A0D" w:rsidRDefault="00D5630F" w:rsidP="00D5630F">
      <w:pPr>
        <w:rPr>
          <w:rFonts w:ascii="KG Primary Penmanship" w:hAnsi="KG Primary Penmanship"/>
          <w:sz w:val="36"/>
          <w:szCs w:val="36"/>
        </w:rPr>
      </w:pPr>
      <w:r w:rsidRPr="00ED7A0D">
        <w:rPr>
          <w:rFonts w:ascii="KG Primary Penmanship" w:hAnsi="KG Primary Penmanship"/>
          <w:sz w:val="36"/>
          <w:szCs w:val="36"/>
        </w:rPr>
        <w:t xml:space="preserve">Students can choose three activities to complete their tic-tac-toe board. </w:t>
      </w:r>
      <w:r w:rsidR="007413DC" w:rsidRPr="00ED7A0D">
        <w:rPr>
          <w:rFonts w:ascii="KG Primary Penmanship" w:hAnsi="KG Primary Penmanship"/>
          <w:sz w:val="36"/>
          <w:szCs w:val="36"/>
        </w:rPr>
        <w:t>If they would like, t</w:t>
      </w:r>
      <w:r w:rsidR="00B31472" w:rsidRPr="00ED7A0D">
        <w:rPr>
          <w:rFonts w:ascii="KG Primary Penmanship" w:hAnsi="KG Primary Penmanship"/>
          <w:sz w:val="36"/>
          <w:szCs w:val="36"/>
        </w:rPr>
        <w:t xml:space="preserve">hey can go right to left, top to bottom, or diagonally. </w:t>
      </w:r>
      <w:r w:rsidR="007413DC" w:rsidRPr="00ED7A0D">
        <w:rPr>
          <w:rFonts w:ascii="KG Primary Penmanship" w:hAnsi="KG Primary Penmanship"/>
          <w:sz w:val="36"/>
          <w:szCs w:val="36"/>
        </w:rPr>
        <w:t xml:space="preserve">However, it may be ANY three activities.  </w:t>
      </w:r>
      <w:r w:rsidR="00B31472" w:rsidRPr="00ED7A0D">
        <w:rPr>
          <w:rFonts w:ascii="KG Primary Penmanship" w:hAnsi="KG Primary Penmanship"/>
          <w:sz w:val="36"/>
          <w:szCs w:val="36"/>
        </w:rPr>
        <w:t xml:space="preserve">Please place an X over the activities you complete and turn in this form and those activities on </w:t>
      </w:r>
      <w:r w:rsidR="00B31472" w:rsidRPr="00ED7A0D">
        <w:rPr>
          <w:rFonts w:ascii="KG Primary Penmanship" w:hAnsi="KG Primary Penmanship"/>
          <w:b/>
          <w:sz w:val="36"/>
          <w:szCs w:val="36"/>
        </w:rPr>
        <w:t>Friday</w:t>
      </w:r>
      <w:r w:rsidR="00B31472" w:rsidRPr="00ED7A0D">
        <w:rPr>
          <w:rFonts w:ascii="KG Primary Penmanship" w:hAnsi="KG Primary Penmanship"/>
          <w:sz w:val="36"/>
          <w:szCs w:val="36"/>
        </w:rPr>
        <w:t xml:space="preserve">. </w:t>
      </w:r>
      <w:r w:rsidR="007413DC" w:rsidRPr="00ED7A0D">
        <w:rPr>
          <w:rFonts w:ascii="KG Primary Penmanship" w:hAnsi="KG Primary Penmanship"/>
          <w:sz w:val="36"/>
          <w:szCs w:val="36"/>
        </w:rPr>
        <w:t xml:space="preserve"> Activities should be completed in the spelling notebook.</w:t>
      </w:r>
      <w:bookmarkStart w:id="0" w:name="_GoBack"/>
      <w:bookmarkEnd w:id="0"/>
    </w:p>
    <w:sectPr w:rsidR="00D5630F" w:rsidRPr="00ED7A0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D4" w:rsidRDefault="004231D4" w:rsidP="007413DC">
      <w:pPr>
        <w:spacing w:after="0" w:line="240" w:lineRule="auto"/>
      </w:pPr>
      <w:r>
        <w:separator/>
      </w:r>
    </w:p>
  </w:endnote>
  <w:endnote w:type="continuationSeparator" w:id="0">
    <w:p w:rsidR="004231D4" w:rsidRDefault="004231D4" w:rsidP="0074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D4" w:rsidRDefault="004231D4" w:rsidP="007413DC">
      <w:pPr>
        <w:spacing w:after="0" w:line="240" w:lineRule="auto"/>
      </w:pPr>
      <w:r>
        <w:separator/>
      </w:r>
    </w:p>
  </w:footnote>
  <w:footnote w:type="continuationSeparator" w:id="0">
    <w:p w:rsidR="004231D4" w:rsidRDefault="004231D4" w:rsidP="0074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DC" w:rsidRDefault="007413DC">
    <w:pPr>
      <w:pStyle w:val="Header"/>
    </w:pPr>
    <w:r>
      <w:t>Name:  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34"/>
    <w:rsid w:val="004231D4"/>
    <w:rsid w:val="005C667B"/>
    <w:rsid w:val="007413DC"/>
    <w:rsid w:val="00B31472"/>
    <w:rsid w:val="00B6590B"/>
    <w:rsid w:val="00C50D72"/>
    <w:rsid w:val="00D5630F"/>
    <w:rsid w:val="00DB67BC"/>
    <w:rsid w:val="00ED7A0D"/>
    <w:rsid w:val="00F20518"/>
    <w:rsid w:val="00F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DC"/>
  </w:style>
  <w:style w:type="paragraph" w:styleId="Footer">
    <w:name w:val="footer"/>
    <w:basedOn w:val="Normal"/>
    <w:link w:val="FooterChar"/>
    <w:uiPriority w:val="99"/>
    <w:unhideWhenUsed/>
    <w:rsid w:val="0074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DC"/>
  </w:style>
  <w:style w:type="paragraph" w:styleId="Footer">
    <w:name w:val="footer"/>
    <w:basedOn w:val="Normal"/>
    <w:link w:val="FooterChar"/>
    <w:uiPriority w:val="99"/>
    <w:unhideWhenUsed/>
    <w:rsid w:val="0074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oom.org/docs/images/blog/mothers-day-wordle-large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co/imgres?hl=es&amp;biw=1012&amp;bih=481&amp;tbm=isch&amp;tbnid=iEfZp0rvP_Ml_M:&amp;imgrefurl=http://www.thecraftycrow.net/poetry-rhymes/&amp;docid=GPR-bjLgYLE1yM&amp;imgurl=http://belladia.typepad.com/.a/6a00d8341cc08553ef0133f3420f52970b-800wi&amp;w=350&amp;h=324&amp;ei=S-YHUuS3O8TQ2wWN2IHwAw&amp;zoom=1&amp;ved=1t:3588,r:5,s:0,i:90&amp;iact=rc&amp;page=1&amp;tbnh=184&amp;tbnw=198&amp;start=0&amp;ndsp=8&amp;tx=101.55557250976562&amp;ty=46.1111145019531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AABE-FF4A-42DA-952B-54597C45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Diefenderfer</dc:creator>
  <cp:lastModifiedBy>Cojowa</cp:lastModifiedBy>
  <cp:revision>2</cp:revision>
  <dcterms:created xsi:type="dcterms:W3CDTF">2016-09-01T16:12:00Z</dcterms:created>
  <dcterms:modified xsi:type="dcterms:W3CDTF">2016-09-01T16:12:00Z</dcterms:modified>
</cp:coreProperties>
</file>